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329"/>
        <w:tblW w:w="100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898"/>
        <w:gridCol w:w="2754"/>
        <w:gridCol w:w="4446"/>
      </w:tblGrid>
      <w:tr w:rsidR="0079305B" w:rsidRPr="0079305B" w:rsidTr="004C0D19">
        <w:trPr>
          <w:trHeight w:val="607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مقطع:</w:t>
            </w:r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سال تحصیلی:</w:t>
            </w:r>
          </w:p>
        </w:tc>
        <w:tc>
          <w:tcPr>
            <w:tcW w:w="4446" w:type="dxa"/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دانشکده :</w:t>
            </w:r>
          </w:p>
        </w:tc>
      </w:tr>
      <w:tr w:rsidR="0079305B" w:rsidRPr="0079305B" w:rsidTr="004C0D19">
        <w:trPr>
          <w:trHeight w:val="418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پیشنیاز:</w:t>
            </w:r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تعدادواحد:</w:t>
            </w:r>
          </w:p>
        </w:tc>
        <w:tc>
          <w:tcPr>
            <w:tcW w:w="4446" w:type="dxa"/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نام درس:</w:t>
            </w:r>
          </w:p>
        </w:tc>
      </w:tr>
      <w:tr w:rsidR="0079305B" w:rsidRPr="0079305B" w:rsidTr="004C0D19">
        <w:trPr>
          <w:trHeight w:val="418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شماره کلاس:</w:t>
            </w:r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نام مدرس:</w:t>
            </w:r>
          </w:p>
        </w:tc>
        <w:tc>
          <w:tcPr>
            <w:tcW w:w="4446" w:type="dxa"/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تعداد ساعات تدریس در هفته:</w:t>
            </w:r>
          </w:p>
        </w:tc>
      </w:tr>
      <w:tr w:rsidR="0079305B" w:rsidRPr="0079305B" w:rsidTr="004C0D19">
        <w:trPr>
          <w:trHeight w:val="2698"/>
        </w:trPr>
        <w:tc>
          <w:tcPr>
            <w:tcW w:w="10098" w:type="dxa"/>
            <w:gridSpan w:val="3"/>
            <w:tcBorders>
              <w:bottom w:val="single" w:sz="4" w:space="0" w:color="auto"/>
            </w:tcBorders>
          </w:tcPr>
          <w:p w:rsidR="0079305B" w:rsidRPr="0079305B" w:rsidRDefault="0079305B" w:rsidP="0079305B">
            <w:pPr>
              <w:spacing w:before="240" w:after="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  <w:lang w:bidi="ar-SA"/>
              </w:rPr>
              <w:t>جایگاه درس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 xml:space="preserve"> 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  <w:lang w:bidi="ar-SA"/>
              </w:rPr>
              <w:t xml:space="preserve">در برنامه درسی دوره 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:</w:t>
            </w:r>
            <w:r w:rsidRPr="0079305B">
              <w:rPr>
                <w:rFonts w:ascii="Calibri" w:eastAsia="Calibri" w:hAnsi="Calibri" w:cs="B Traffic"/>
                <w:sz w:val="24"/>
                <w:szCs w:val="24"/>
                <w:vertAlign w:val="superscript"/>
                <w:rtl/>
              </w:rPr>
              <w:footnoteReference w:id="1"/>
            </w:r>
          </w:p>
          <w:p w:rsidR="0079305B" w:rsidRPr="0079305B" w:rsidRDefault="0079305B" w:rsidP="0079305B">
            <w:pPr>
              <w:bidi w:val="0"/>
              <w:spacing w:after="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</w:rPr>
            </w:pPr>
          </w:p>
        </w:tc>
      </w:tr>
      <w:tr w:rsidR="0079305B" w:rsidRPr="0079305B" w:rsidTr="004C0D19">
        <w:trPr>
          <w:trHeight w:val="2780"/>
        </w:trPr>
        <w:tc>
          <w:tcPr>
            <w:tcW w:w="100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05B" w:rsidRPr="0079305B" w:rsidRDefault="0079305B" w:rsidP="0079305B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  <w:lang w:bidi="ar-SA"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هدف کلی :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  <w:lang w:bidi="ar-SA"/>
              </w:rPr>
              <w:t xml:space="preserve"> </w:t>
            </w:r>
            <w:r w:rsidRPr="0079305B">
              <w:rPr>
                <w:rFonts w:ascii="Calibri" w:eastAsia="Calibri" w:hAnsi="Calibri" w:cs="B Traffic"/>
                <w:sz w:val="24"/>
                <w:szCs w:val="24"/>
                <w:vertAlign w:val="superscript"/>
                <w:rtl/>
                <w:lang w:bidi="ar-SA"/>
              </w:rPr>
              <w:footnoteReference w:id="2"/>
            </w:r>
          </w:p>
          <w:p w:rsidR="0079305B" w:rsidRPr="0079305B" w:rsidRDefault="0079305B" w:rsidP="0079305B">
            <w:pPr>
              <w:spacing w:after="200" w:line="276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4490"/>
        </w:trPr>
        <w:tc>
          <w:tcPr>
            <w:tcW w:w="100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 xml:space="preserve">اهداف یادگیری:   </w:t>
            </w:r>
          </w:p>
          <w:p w:rsidR="0079305B" w:rsidRPr="0079305B" w:rsidRDefault="0079305B" w:rsidP="0079305B">
            <w:pPr>
              <w:tabs>
                <w:tab w:val="left" w:pos="9030"/>
                <w:tab w:val="right" w:pos="10224"/>
              </w:tabs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4490"/>
        </w:trPr>
        <w:tc>
          <w:tcPr>
            <w:tcW w:w="100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lastRenderedPageBreak/>
              <w:t>رفتار ورودی:</w:t>
            </w:r>
          </w:p>
        </w:tc>
      </w:tr>
      <w:tr w:rsidR="0079305B" w:rsidRPr="0079305B" w:rsidTr="004C0D19">
        <w:trPr>
          <w:trHeight w:val="1430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مواد و امکانات آموزشی:</w:t>
            </w:r>
          </w:p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1510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روش تدریس:</w:t>
            </w:r>
          </w:p>
        </w:tc>
      </w:tr>
      <w:tr w:rsidR="0079305B" w:rsidRPr="0079305B" w:rsidTr="004C0D19">
        <w:trPr>
          <w:trHeight w:val="2140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وظایف دانشجو:</w:t>
            </w:r>
          </w:p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2761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شیوه ارزشیابی:</w:t>
            </w:r>
          </w:p>
        </w:tc>
      </w:tr>
    </w:tbl>
    <w:p w:rsidR="00604833" w:rsidRDefault="00EE74BC">
      <w:pPr>
        <w:rPr>
          <w:rtl/>
        </w:rPr>
      </w:pPr>
    </w:p>
    <w:p w:rsidR="0079305B" w:rsidRDefault="0079305B">
      <w:pPr>
        <w:rPr>
          <w:rtl/>
        </w:rPr>
      </w:pPr>
    </w:p>
    <w:p w:rsidR="0079305B" w:rsidRDefault="0079305B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313"/>
        <w:tblW w:w="10458" w:type="dxa"/>
        <w:tblLook w:val="04A0" w:firstRow="1" w:lastRow="0" w:firstColumn="1" w:lastColumn="0" w:noHBand="0" w:noVBand="1"/>
      </w:tblPr>
      <w:tblGrid>
        <w:gridCol w:w="5472"/>
        <w:gridCol w:w="3708"/>
        <w:gridCol w:w="1278"/>
      </w:tblGrid>
      <w:tr w:rsidR="0079305B" w:rsidTr="004C0D19">
        <w:tc>
          <w:tcPr>
            <w:tcW w:w="5472" w:type="dxa"/>
          </w:tcPr>
          <w:p w:rsidR="0079305B" w:rsidRPr="009C4178" w:rsidRDefault="0079305B" w:rsidP="004C0D1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جزئیات سرفصل</w:t>
            </w:r>
          </w:p>
        </w:tc>
        <w:tc>
          <w:tcPr>
            <w:tcW w:w="3708" w:type="dxa"/>
          </w:tcPr>
          <w:p w:rsidR="0079305B" w:rsidRPr="009C4178" w:rsidRDefault="0079305B" w:rsidP="004C0D1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سرفصل</w:t>
            </w:r>
          </w:p>
        </w:tc>
        <w:tc>
          <w:tcPr>
            <w:tcW w:w="1278" w:type="dxa"/>
          </w:tcPr>
          <w:p w:rsidR="0079305B" w:rsidRPr="009C4178" w:rsidRDefault="0079305B" w:rsidP="004C0D1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هفته</w:t>
            </w:r>
          </w:p>
        </w:tc>
      </w:tr>
      <w:tr w:rsidR="00C24DCC" w:rsidTr="00431F32">
        <w:tc>
          <w:tcPr>
            <w:tcW w:w="5472" w:type="dxa"/>
            <w:tcBorders>
              <w:top w:val="double" w:sz="4" w:space="0" w:color="auto"/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bookmarkStart w:id="0" w:name="_GoBack" w:colFirst="0" w:colLast="0"/>
            <w:r w:rsidRPr="00353EE1">
              <w:rPr>
                <w:rFonts w:cs="B Nazanin" w:hint="cs"/>
                <w:b/>
                <w:bCs/>
                <w:rtl/>
              </w:rPr>
              <w:t xml:space="preserve">استخراج با حلال- ضريب تقسيم و تئوري استخراج </w:t>
            </w:r>
            <w:r w:rsidRPr="00353EE1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روشهای استخراج فاز جامد، پدیده اسمز</w:t>
            </w:r>
            <w:r w:rsidRPr="00353EE1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روشهای دیالیز و الکترودیالیز و الکتروفورز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E327B6">
              <w:rPr>
                <w:rFonts w:cs="B Nazanin" w:hint="cs"/>
                <w:b/>
                <w:bCs/>
                <w:rtl/>
              </w:rPr>
              <w:t xml:space="preserve">كروماتوگرافي و انواع آن- نظريه كروماتوگرافي كروماتوگرام- فاكتورهاي ظرفيت و بازداري- اساس فيزيكي كروماتوگرافي- بازدهي جداسازي- معادله وان و دیمتر </w:t>
            </w:r>
            <w:r w:rsidRPr="00353EE1">
              <w:rPr>
                <w:rFonts w:cs="B Nazanin" w:hint="cs"/>
                <w:b/>
                <w:bCs/>
                <w:rtl/>
              </w:rPr>
              <w:t>ارتفاع صفحه تئوريك- دلايل پهن شدن بند مثل پخش ادي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353EE1">
              <w:rPr>
                <w:rFonts w:cs="B Nazanin" w:hint="cs"/>
                <w:b/>
                <w:bCs/>
                <w:rtl/>
              </w:rPr>
              <w:t xml:space="preserve">كروماتوگرافي گازي و فرايند جداسازي درآن </w:t>
            </w:r>
            <w:r w:rsidRPr="00353EE1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353EE1">
              <w:rPr>
                <w:rFonts w:cs="B Nazanin" w:hint="cs"/>
                <w:b/>
                <w:bCs/>
                <w:rtl/>
              </w:rPr>
              <w:t xml:space="preserve"> انواع ستون‌ها و فازهاي پيوندي- انديس بازداري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353EE1">
              <w:rPr>
                <w:rFonts w:cs="B Nazanin" w:hint="cs"/>
                <w:b/>
                <w:bCs/>
                <w:rtl/>
              </w:rPr>
              <w:t>برنامه‌ريزي دما و فشار- تزريق نمونه و انواع روشهاي آن- پاسخ خطي آشكارساز و استاندارد داخلي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rPr>
                <w:rFonts w:cs="B Nazanin"/>
                <w:b/>
                <w:bCs/>
                <w:rtl/>
              </w:rPr>
            </w:pPr>
            <w:r w:rsidRPr="00353EE1">
              <w:rPr>
                <w:rFonts w:cs="B Nazanin" w:hint="cs"/>
                <w:b/>
                <w:bCs/>
                <w:rtl/>
              </w:rPr>
              <w:t xml:space="preserve">آشكارسازها- </w:t>
            </w:r>
            <w:r w:rsidRPr="00353EE1">
              <w:rPr>
                <w:rFonts w:ascii="Times New Roman" w:hAnsi="Times New Roman" w:cs="B Nazanin"/>
                <w:b/>
                <w:bCs/>
              </w:rPr>
              <w:t>NPD, ECD, FID;TCD</w:t>
            </w:r>
            <w:r w:rsidRPr="00353EE1">
              <w:rPr>
                <w:rFonts w:cs="B Nazanin" w:hint="cs"/>
                <w:b/>
                <w:bCs/>
                <w:rtl/>
              </w:rPr>
              <w:t xml:space="preserve"> و ديگر آشكارسازهاي كاربردي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353EE1">
              <w:rPr>
                <w:rFonts w:cs="B Nazanin" w:hint="cs"/>
                <w:b/>
                <w:bCs/>
                <w:rtl/>
              </w:rPr>
              <w:t xml:space="preserve">میکرو استخراج فاز جامد براي آماده‌سازي نمونه، پالايش و تله براي موادفرار- انتخاب ستون- تزريق روي ستون 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353EE1">
              <w:rPr>
                <w:rFonts w:cs="B Nazanin" w:hint="cs"/>
                <w:b/>
                <w:bCs/>
                <w:rtl/>
              </w:rPr>
              <w:t>امتحان ميان ترم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353EE1">
              <w:rPr>
                <w:rFonts w:cs="B Nazanin"/>
                <w:b/>
                <w:bCs/>
              </w:rPr>
              <w:t>HPLC</w:t>
            </w:r>
            <w:r w:rsidRPr="00353EE1">
              <w:rPr>
                <w:rFonts w:cs="B Nazanin" w:hint="cs"/>
                <w:b/>
                <w:bCs/>
                <w:rtl/>
              </w:rPr>
              <w:t xml:space="preserve"> و فرآيند آن- ستون- فاز ساكن و انواع آن- فرايند شويش- فاز نرمال و فاز معكوس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353EE1">
              <w:rPr>
                <w:rFonts w:cs="B Nazanin" w:hint="cs"/>
                <w:b/>
                <w:bCs/>
                <w:rtl/>
              </w:rPr>
              <w:t>انتخاب مد جداسازي- انتخاب حلال- پمپ‌ها و شير تزريق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353EE1">
              <w:rPr>
                <w:rFonts w:cs="B Nazanin" w:hint="cs"/>
                <w:b/>
                <w:bCs/>
                <w:rtl/>
              </w:rPr>
              <w:t>آشكارسازهاي طيف سنجي- فرا بنفش، ضريب شكست، پراكندگي نور تبخيري، الكتروشيميايي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353EE1">
              <w:rPr>
                <w:rFonts w:cs="B Nazanin" w:hint="cs"/>
                <w:b/>
                <w:bCs/>
                <w:rtl/>
              </w:rPr>
              <w:t>جداسازي فاز معكوس- جداسازي گرادياني- مزاياي شويش گرادياني- توسعه جداسازي گرادياني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353EE1">
              <w:rPr>
                <w:rFonts w:cs="B Nazanin" w:hint="cs"/>
                <w:b/>
                <w:bCs/>
                <w:rtl/>
              </w:rPr>
              <w:t>كروماتوگرافي تبادل يوني- تبادل گرهاي يوني- كروماتوگرافي تبادل يوني هدايتي- يون كروماتوگرافي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353EE1">
              <w:rPr>
                <w:rFonts w:cs="B Nazanin"/>
                <w:b/>
                <w:bCs/>
              </w:rPr>
              <w:lastRenderedPageBreak/>
              <w:t xml:space="preserve"> </w:t>
            </w:r>
            <w:r w:rsidRPr="00353EE1">
              <w:rPr>
                <w:rFonts w:cs="B Nazanin" w:hint="cs"/>
                <w:b/>
                <w:bCs/>
                <w:rtl/>
              </w:rPr>
              <w:t>كروماتوگرافي زوج يوني- كروماتوگرافي طرد ملكولي كروماتوگرافي تمايلي- قالب ملكولي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C24DCC" w:rsidTr="00431F32">
        <w:tc>
          <w:tcPr>
            <w:tcW w:w="5472" w:type="dxa"/>
            <w:tcBorders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353EE1">
              <w:rPr>
                <w:rFonts w:cs="B Nazanin" w:hint="cs"/>
                <w:b/>
                <w:bCs/>
                <w:rtl/>
              </w:rPr>
              <w:t>الكتروفروزموئيته- الكترو اسمز- صفحات نظري- كنترل محيطي درون كاپيلاري- انواع تزريق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E327B6">
              <w:rPr>
                <w:rFonts w:cs="B Nazanin" w:hint="cs"/>
                <w:b/>
                <w:bCs/>
                <w:rtl/>
              </w:rPr>
              <w:t xml:space="preserve"> الكترو كروماتوگرافي موئينه- الكترو فورز ژل موئينه- سوالات و پاسخ آنها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</w:tr>
      <w:tr w:rsidR="00C24DCC" w:rsidTr="00431F32">
        <w:tc>
          <w:tcPr>
            <w:tcW w:w="5472" w:type="dxa"/>
            <w:tcBorders>
              <w:bottom w:val="double" w:sz="4" w:space="0" w:color="auto"/>
              <w:right w:val="double" w:sz="4" w:space="0" w:color="auto"/>
            </w:tcBorders>
          </w:tcPr>
          <w:p w:rsidR="00C24DCC" w:rsidRPr="00353EE1" w:rsidRDefault="00C24DCC" w:rsidP="00C24DCC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کاربرد روشهای جداسازی در صنایع نفت داروسازی گیاهان دارویی و مواد غذایی</w:t>
            </w:r>
          </w:p>
        </w:tc>
        <w:tc>
          <w:tcPr>
            <w:tcW w:w="3708" w:type="dxa"/>
          </w:tcPr>
          <w:p w:rsidR="00C24DCC" w:rsidRDefault="00C24DCC" w:rsidP="00C24DCC">
            <w:pPr>
              <w:tabs>
                <w:tab w:val="center" w:pos="4514"/>
              </w:tabs>
            </w:pPr>
          </w:p>
        </w:tc>
        <w:tc>
          <w:tcPr>
            <w:tcW w:w="1278" w:type="dxa"/>
          </w:tcPr>
          <w:p w:rsidR="00C24DCC" w:rsidRPr="009C4178" w:rsidRDefault="00C24DCC" w:rsidP="00C24DCC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</w:tr>
      <w:bookmarkEnd w:id="0"/>
    </w:tbl>
    <w:p w:rsidR="0079305B" w:rsidRDefault="0079305B"/>
    <w:sectPr w:rsidR="0079305B" w:rsidSect="00A0523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4BC" w:rsidRDefault="00EE74BC" w:rsidP="0079305B">
      <w:pPr>
        <w:spacing w:after="0" w:line="240" w:lineRule="auto"/>
      </w:pPr>
      <w:r>
        <w:separator/>
      </w:r>
    </w:p>
  </w:endnote>
  <w:endnote w:type="continuationSeparator" w:id="0">
    <w:p w:rsidR="00EE74BC" w:rsidRDefault="00EE74BC" w:rsidP="0079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4BC" w:rsidRDefault="00EE74BC" w:rsidP="0079305B">
      <w:pPr>
        <w:spacing w:after="0" w:line="240" w:lineRule="auto"/>
      </w:pPr>
      <w:r>
        <w:separator/>
      </w:r>
    </w:p>
  </w:footnote>
  <w:footnote w:type="continuationSeparator" w:id="0">
    <w:p w:rsidR="00EE74BC" w:rsidRDefault="00EE74BC" w:rsidP="0079305B">
      <w:pPr>
        <w:spacing w:after="0" w:line="240" w:lineRule="auto"/>
      </w:pPr>
      <w:r>
        <w:continuationSeparator/>
      </w:r>
    </w:p>
  </w:footnote>
  <w:footnote w:id="1">
    <w:p w:rsidR="0079305B" w:rsidRDefault="0079305B" w:rsidP="0079305B">
      <w:pPr>
        <w:pStyle w:val="FootnoteText"/>
        <w:jc w:val="right"/>
        <w:rPr>
          <w:rtl/>
          <w:lang w:bidi="fa-IR"/>
        </w:rPr>
      </w:pPr>
      <w:r>
        <w:rPr>
          <w:rFonts w:hint="cs"/>
          <w:rtl/>
        </w:rPr>
        <w:t xml:space="preserve">1- </w:t>
      </w:r>
      <w:r w:rsidRPr="0080524D">
        <w:rPr>
          <w:rFonts w:cs="B Traffic" w:hint="cs"/>
          <w:sz w:val="24"/>
          <w:szCs w:val="24"/>
          <w:rtl/>
        </w:rPr>
        <w:t>در این بخش دورنمای کلی درس مطرح می شود.به این معنا که  جایگاه و نقش درس در بین دروس دوره  مشخص می گردد.</w:t>
      </w:r>
      <w:r w:rsidRPr="0080524D">
        <w:rPr>
          <w:rFonts w:cs="B Traffic" w:hint="cs"/>
          <w:b/>
          <w:bCs/>
          <w:sz w:val="24"/>
          <w:szCs w:val="24"/>
          <w:rtl/>
        </w:rPr>
        <w:t xml:space="preserve">                 </w:t>
      </w:r>
    </w:p>
  </w:footnote>
  <w:footnote w:id="2">
    <w:p w:rsidR="0079305B" w:rsidRPr="0080524D" w:rsidRDefault="0079305B" w:rsidP="0079305B">
      <w:pPr>
        <w:spacing w:line="240" w:lineRule="auto"/>
        <w:rPr>
          <w:rFonts w:cs="B Traffic"/>
          <w:sz w:val="24"/>
          <w:szCs w:val="24"/>
          <w:rtl/>
        </w:rPr>
      </w:pPr>
      <w:r>
        <w:rPr>
          <w:rFonts w:hint="cs"/>
          <w:rtl/>
        </w:rPr>
        <w:t xml:space="preserve">2- </w:t>
      </w:r>
      <w:r w:rsidRPr="0080524D">
        <w:rPr>
          <w:rFonts w:cs="B Traffic" w:hint="cs"/>
          <w:sz w:val="24"/>
          <w:szCs w:val="24"/>
          <w:rtl/>
        </w:rPr>
        <w:t xml:space="preserve">در این بخش هدف گیری و جهت گیری کلی درس تبیین می گردد.   </w:t>
      </w:r>
    </w:p>
    <w:p w:rsidR="0079305B" w:rsidRDefault="0079305B" w:rsidP="0079305B">
      <w:pPr>
        <w:pStyle w:val="FootnoteText"/>
        <w:rPr>
          <w:rtl/>
          <w:lang w:bidi="fa-IR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05B"/>
    <w:rsid w:val="000A28CB"/>
    <w:rsid w:val="003D57F5"/>
    <w:rsid w:val="005C50EF"/>
    <w:rsid w:val="0079305B"/>
    <w:rsid w:val="00A05237"/>
    <w:rsid w:val="00C24DCC"/>
    <w:rsid w:val="00EB0D52"/>
    <w:rsid w:val="00EE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3E1F02D-CC6B-4B9A-84AB-5F230852F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9305B"/>
    <w:pPr>
      <w:bidi w:val="0"/>
      <w:spacing w:after="0" w:line="240" w:lineRule="auto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305B"/>
    <w:rPr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9305B"/>
    <w:pPr>
      <w:spacing w:after="0" w:line="240" w:lineRule="auto"/>
    </w:pPr>
    <w:rPr>
      <w:rFonts w:eastAsiaTheme="minorEastAsia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ERTEBAT-E</dc:creator>
  <cp:keywords/>
  <dc:description/>
  <cp:lastModifiedBy>ERTEBAT-E</cp:lastModifiedBy>
  <cp:revision>3</cp:revision>
  <dcterms:created xsi:type="dcterms:W3CDTF">2021-09-14T05:39:00Z</dcterms:created>
  <dcterms:modified xsi:type="dcterms:W3CDTF">2021-09-14T05:55:00Z</dcterms:modified>
</cp:coreProperties>
</file>